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D1A" w14:textId="4CA23695" w:rsidR="00E13096" w:rsidRDefault="00E13096" w:rsidP="00E130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>DECLARAÇÃO</w:t>
      </w:r>
      <w:r w:rsidR="00D77E44">
        <w:rPr>
          <w:rFonts w:ascii="Arial" w:hAnsi="Arial" w:cs="Arial"/>
          <w:b/>
          <w:bCs/>
          <w:sz w:val="24"/>
          <w:szCs w:val="24"/>
        </w:rPr>
        <w:t xml:space="preserve"> SOBRE A PAUTAS DA COMISSÃO GERAL DE PARECER DA CAMARA MUNICIPAL </w:t>
      </w:r>
    </w:p>
    <w:p w14:paraId="0537323E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ED60D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392AE2" w14:textId="77777777" w:rsidR="00D77E44" w:rsidRPr="00D77E44" w:rsidRDefault="00D77E44" w:rsidP="00D77E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7E44">
        <w:rPr>
          <w:rFonts w:ascii="Arial" w:hAnsi="Arial" w:cs="Arial"/>
          <w:sz w:val="24"/>
          <w:szCs w:val="24"/>
        </w:rPr>
        <w:t>A Câmara Municipal de Santa Carmem informa que a Comissão Geral de Parecer realiza suas reuniões ordinárias semanalmente, às quartas-feiras, às 14 horas, nas dependências da Casa Legislativa.</w:t>
      </w:r>
    </w:p>
    <w:p w14:paraId="6F2EDF6A" w14:textId="77777777" w:rsidR="00D77E44" w:rsidRPr="00D77E44" w:rsidRDefault="00D77E44" w:rsidP="00D77E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7E44">
        <w:rPr>
          <w:rFonts w:ascii="Arial" w:hAnsi="Arial" w:cs="Arial"/>
          <w:sz w:val="24"/>
          <w:szCs w:val="24"/>
        </w:rPr>
        <w:t>As reuniões têm como objetivo a análise dos projetos que estão em tramitação, contribuindo com pareceres técnicos e jurídicos necessários para o andamento dos trabalhos legislativos. Ressalta-se que não há um relatório de pauta previamente definido, uma vez que os projetos são analisados conforme sua entrada e a necessidade de deliberação, respeitando a ordem e urgência dos trâmites internos.</w:t>
      </w:r>
    </w:p>
    <w:p w14:paraId="5738CEFF" w14:textId="77777777" w:rsidR="00E13096" w:rsidRP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FDD31F4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>Nada mais havendo para o momento, firmo a presente declaração, que vai assinada por mim.</w:t>
      </w:r>
    </w:p>
    <w:p w14:paraId="7B734E75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C03C94B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3D221C0" w14:textId="74CC698B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 xml:space="preserve">Santa Carmem/MT,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maio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50698DF1" w14:textId="77777777" w:rsidR="00C60A39" w:rsidRDefault="00C60A39" w:rsidP="00E13096">
      <w:pPr>
        <w:jc w:val="both"/>
        <w:rPr>
          <w:rFonts w:ascii="Arial" w:hAnsi="Arial" w:cs="Arial"/>
          <w:sz w:val="24"/>
          <w:szCs w:val="24"/>
        </w:rPr>
      </w:pPr>
    </w:p>
    <w:p w14:paraId="6EC5329A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50408ACD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SULFERINO JUNIOR ALVES DE CARVALHO</w:t>
      </w:r>
    </w:p>
    <w:p w14:paraId="5719B835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6D3E">
        <w:rPr>
          <w:rFonts w:ascii="Arial" w:hAnsi="Arial" w:cs="Arial"/>
          <w:b/>
          <w:sz w:val="24"/>
          <w:szCs w:val="24"/>
        </w:rPr>
        <w:t xml:space="preserve">PRESIDENTE GESTÃO </w:t>
      </w:r>
      <w:r>
        <w:rPr>
          <w:rFonts w:ascii="Arial" w:hAnsi="Arial" w:cs="Arial"/>
          <w:b/>
          <w:sz w:val="24"/>
          <w:szCs w:val="24"/>
        </w:rPr>
        <w:t>2025/2026</w:t>
      </w:r>
    </w:p>
    <w:p w14:paraId="10BCAC03" w14:textId="77777777" w:rsidR="00E13096" w:rsidRPr="00596D3E" w:rsidRDefault="00E13096" w:rsidP="00E13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63735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sectPr w:rsidR="00E13096" w:rsidRPr="00E13096" w:rsidSect="00E1309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6"/>
    <w:rsid w:val="00084BC7"/>
    <w:rsid w:val="006511C4"/>
    <w:rsid w:val="007D6DE9"/>
    <w:rsid w:val="00A908FF"/>
    <w:rsid w:val="00C60A39"/>
    <w:rsid w:val="00C923E1"/>
    <w:rsid w:val="00D77E44"/>
    <w:rsid w:val="00E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AF4A"/>
  <w15:chartTrackingRefBased/>
  <w15:docId w15:val="{BAB17639-BB52-4A15-807A-EA9994C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2</cp:revision>
  <dcterms:created xsi:type="dcterms:W3CDTF">2025-05-29T14:09:00Z</dcterms:created>
  <dcterms:modified xsi:type="dcterms:W3CDTF">2025-05-29T14:09:00Z</dcterms:modified>
</cp:coreProperties>
</file>